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08"/>
        <w:jc w:val="center"/>
        <w:keepLines w:val="0"/>
        <w:keepNext w:val="0"/>
        <w:spacing w:before="300" w:after="160" w:line="240" w:lineRule="auto"/>
        <w:shd w:val="clear" w:color="auto" w:fill="ffffff"/>
        <w:rPr>
          <w:rFonts w:ascii="Times New Roman" w:hAnsi="Times New Roman" w:eastAsia="Times New Roman" w:cs="Times New Roman"/>
          <w:b/>
          <w:color w:val="333333"/>
          <w:sz w:val="36"/>
          <w:szCs w:val="36"/>
        </w:rPr>
      </w:pPr>
      <w:r/>
      <w:bookmarkStart w:id="0" w:name="_2liblmtolkh2"/>
      <w:r/>
      <w:bookmarkEnd w:id="0"/>
      <w:r>
        <w:rPr>
          <w:rFonts w:ascii="Times New Roman" w:hAnsi="Times New Roman" w:eastAsia="Times New Roman" w:cs="Times New Roman"/>
          <w:b/>
          <w:color w:val="333333"/>
          <w:sz w:val="36"/>
          <w:szCs w:val="36"/>
          <w:rtl w:val="0"/>
        </w:rPr>
        <w:t xml:space="preserve">Знакомство с картиной В.М. Васнецова «Богатыри»</w:t>
      </w:r>
      <w:r/>
    </w:p>
    <w:p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 w:val="0"/>
        </w:rPr>
        <w:t xml:space="preserve">Подготовили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 w:val="0"/>
        </w:rPr>
        <w:t xml:space="preserve">воспитатель Твердохлебова Е.В.,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 w:val="0"/>
        </w:rPr>
        <w:t xml:space="preserve">педагог-психолог Котлярук О. В.</w:t>
      </w:r>
      <w:r/>
      <w:r/>
    </w:p>
    <w:p>
      <w:pPr>
        <w:jc w:val="both"/>
        <w:spacing w:after="16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Программное содержание.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Учить детей понимать произведения искусства. Обратить внимание детей на богатство и разнообразие красок в картине. Дать дет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ям понятие, что через краски художник выразил любовь народа к богатырям, желание видеть их сильными, красивыми, нарядными. Воспитывать чувство гордости за русский народ: насколько сильны богатыри, настолько силён и могуч народ. Воспитывать любовь к Родине.</w:t>
      </w:r>
      <w:r/>
    </w:p>
    <w:p>
      <w:pPr>
        <w:jc w:val="both"/>
        <w:spacing w:after="160" w:line="240" w:lineRule="auto"/>
        <w:shd w:val="clear" w:color="auto" w:fill="ffffff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Предварительная работа.</w:t>
      </w:r>
      <w:r/>
    </w:p>
    <w:p>
      <w:pPr>
        <w:pStyle w:val="30"/>
        <w:numPr>
          <w:ilvl w:val="0"/>
          <w:numId w:val="2"/>
        </w:numPr>
        <w:ind w:left="0" w:firstLine="0"/>
        <w:jc w:val="both"/>
        <w:spacing w:after="0" w:afterAutospacing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Чтение русских народных сказок «Про Добрыню Никитича и Змея Горыныча», «Добрыня Никитич в отъезде».</w:t>
      </w:r>
      <w:r/>
    </w:p>
    <w:p>
      <w:pPr>
        <w:pStyle w:val="30"/>
        <w:numPr>
          <w:ilvl w:val="0"/>
          <w:numId w:val="2"/>
        </w:numPr>
        <w:ind w:left="0" w:firstLine="0"/>
        <w:jc w:val="both"/>
        <w:spacing w:after="16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Чтение былин. «Илья Муромец и Соловей разбойник», «Илья и Калин - царь».</w:t>
      </w:r>
      <w:r/>
    </w:p>
    <w:p>
      <w:pPr>
        <w:jc w:val="both"/>
        <w:spacing w:after="16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Словарная работа. Копьё, лук, шлем, кольчуга, былины, уздечка, седло, ножны, щит.</w:t>
      </w:r>
      <w:r/>
    </w:p>
    <w:p>
      <w:pPr>
        <w:contextualSpacing w:val="0"/>
        <w:jc w:val="both"/>
        <w:spacing w:before="0" w:after="0" w:line="57" w:lineRule="atLeast"/>
        <w:shd w:val="clear" w:color="auto" w:fill="ffffff"/>
        <w:rPr>
          <w:rFonts w:ascii="Times New Roman" w:hAnsi="Times New Roman" w:eastAsia="Times New Roman" w:cs="Times New Roman"/>
          <w:b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Ход занятия.</w:t>
      </w:r>
      <w:r/>
    </w:p>
    <w:p>
      <w:pPr>
        <w:contextualSpacing w:val="0"/>
        <w:jc w:val="both"/>
        <w:spacing w:before="0" w:after="0" w:line="57" w:lineRule="atLeast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Воспитатель предлагает послушать четверостишье.</w:t>
      </w:r>
      <w:r/>
    </w:p>
    <w:p>
      <w:pPr>
        <w:contextualSpacing w:val="0"/>
        <w:jc w:val="both"/>
        <w:spacing w:before="0" w:after="0" w:line="57" w:lineRule="atLeast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«Эх, стояли богатыри</w:t>
      </w:r>
      <w:r/>
    </w:p>
    <w:p>
      <w:pPr>
        <w:contextualSpacing w:val="0"/>
        <w:jc w:val="both"/>
        <w:spacing w:before="0" w:after="0" w:line="57" w:lineRule="atLeast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На заставе на крепкой.</w:t>
      </w:r>
      <w:r/>
    </w:p>
    <w:p>
      <w:pPr>
        <w:contextualSpacing w:val="0"/>
        <w:jc w:val="both"/>
        <w:spacing w:before="0" w:after="0" w:line="57" w:lineRule="atLeast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Стерегли – берегли они</w:t>
      </w:r>
      <w:r/>
    </w:p>
    <w:p>
      <w:pPr>
        <w:contextualSpacing w:val="0"/>
        <w:jc w:val="both"/>
        <w:spacing w:before="0" w:after="0" w:line="57" w:lineRule="atLeast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Русь великую».</w:t>
      </w:r>
      <w:r/>
    </w:p>
    <w:p>
      <w:pPr>
        <w:contextualSpacing w:val="0"/>
        <w:jc w:val="both"/>
        <w:spacing w:before="0" w:after="0" w:line="57" w:lineRule="atLeast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Воспитатель. О ком говорится в стихотворении? (О богатырях)</w:t>
      </w:r>
      <w:r/>
    </w:p>
    <w:p>
      <w:pPr>
        <w:contextualSpacing w:val="0"/>
        <w:jc w:val="both"/>
        <w:spacing w:before="0" w:after="0" w:line="57" w:lineRule="atLeast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Воспитатель предлагает посмотреть фильм о русских богатырях “Русь былинная”.</w:t>
      </w:r>
      <w:r/>
    </w:p>
    <w:p>
      <w:pPr>
        <w:contextualSpacing w:val="0"/>
        <w:jc w:val="both"/>
        <w:spacing w:before="0" w:after="0" w:line="57" w:lineRule="atLeast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Воспитатель.  В нашей картинной галерее можно посмотреть на картину “Богатыри” (Дети рассматривают картину).</w:t>
      </w:r>
      <w:r/>
    </w:p>
    <w:p>
      <w:pPr>
        <w:contextualSpacing w:val="0"/>
        <w:jc w:val="both"/>
        <w:spacing w:before="0" w:after="0" w:line="57" w:lineRule="atLeast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- Кто изображён на картине? (Три богатыря).</w:t>
      </w:r>
      <w:r/>
    </w:p>
    <w:p>
      <w:pPr>
        <w:contextualSpacing w:val="0"/>
        <w:jc w:val="both"/>
        <w:spacing w:before="0" w:after="0" w:line="57" w:lineRule="atLeast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- Назовите имена богатырей. (Илья Муромец, Добрыня Никитич  и Алёша Попович).</w:t>
      </w:r>
      <w:r/>
    </w:p>
    <w:p>
      <w:pPr>
        <w:contextualSpacing w:val="0"/>
        <w:jc w:val="both"/>
        <w:spacing w:before="0" w:after="0" w:line="57" w:lineRule="atLeast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- Как изображены богатыри?  (Богатыри верхом на конях, на них доспехи, вооружены копьём, луком со стрелами).</w:t>
      </w:r>
      <w:r/>
    </w:p>
    <w:p>
      <w:pPr>
        <w:contextualSpacing w:val="0"/>
        <w:jc w:val="both"/>
        <w:spacing w:before="0" w:after="0" w:line="57" w:lineRule="atLeast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-Как вы думаете, чем заняты богатыри? (Они стоят на страже, охраняют земли русские).</w:t>
      </w:r>
      <w:r/>
    </w:p>
    <w:p>
      <w:pPr>
        <w:contextualSpacing w:val="0"/>
        <w:jc w:val="both"/>
        <w:spacing w:before="0" w:after="0" w:line="57" w:lineRule="atLeast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-А что можно сказать о пейзаже, который их окружает? (Кругом высокая трава).</w:t>
      </w:r>
      <w:r/>
    </w:p>
    <w:p>
      <w:pPr>
        <w:contextualSpacing w:val="0"/>
        <w:jc w:val="both"/>
        <w:spacing w:before="0" w:after="0" w:line="57" w:lineRule="atLeast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-Это, дети, степь, а вдали холмы. Посмотрите, какое низкое над ними небо, покрытое холодными серыми тучами. А за холмами – Русь, их Родина, которая их вырастила и снарядила богатырей на защиту её границ от многочисленных врагов.</w:t>
      </w:r>
      <w:r/>
    </w:p>
    <w:p>
      <w:pPr>
        <w:contextualSpacing w:val="0"/>
        <w:jc w:val="both"/>
        <w:spacing w:before="0" w:after="0" w:line="57" w:lineRule="atLeast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- Как вы думаете, который из троих богатырей Илья Муромец? (Илья Муромец в середине).</w:t>
      </w:r>
      <w:r/>
    </w:p>
    <w:p>
      <w:pPr>
        <w:contextualSpacing w:val="0"/>
        <w:jc w:val="both"/>
        <w:spacing w:before="0" w:after="0" w:line="57" w:lineRule="atLeast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-Расскажите, каким его изобразил художник? Какое у него лицо, взгляд?</w:t>
      </w:r>
      <w:r/>
    </w:p>
    <w:p>
      <w:pPr>
        <w:contextualSpacing w:val="0"/>
        <w:jc w:val="both"/>
        <w:spacing w:before="0" w:after="0" w:line="57" w:lineRule="atLeast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(У него благородное лицо,  «ясные», зоркие очи, борода немного седая, губы плотно сжаты).</w:t>
      </w:r>
      <w:r/>
    </w:p>
    <w:p>
      <w:pPr>
        <w:contextualSpacing w:val="0"/>
        <w:jc w:val="both"/>
        <w:spacing w:before="0" w:after="0" w:line="57" w:lineRule="atLeast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-Опишите, как одет, вооружён? (На нём железная кольчуга, на голове шлем, на руках красивые рукавицы. Он хорошо вооружён: булатная палица, колчан со стрелами, в левой руке шит и громадное копьё).</w:t>
      </w:r>
      <w:r/>
    </w:p>
    <w:p>
      <w:pPr>
        <w:contextualSpacing w:val="0"/>
        <w:jc w:val="both"/>
        <w:spacing w:before="0" w:after="0" w:line="57" w:lineRule="atLeast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- Воспитатель обобщает ответы детей. В центре на вороном коне Илья Муромец, крестьянский сын из се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ла Карачарова, славный богатырь, о нем сложено много сказок, воспет он в былинах. Сбруя и уздечка из золота, поводья у уздечки и подпруги у седла – шёлковые. Слился Илья Муромец со своим конём, и нет такой силы, которая смогла бы не выбить богатыря из седл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а, но даже подвинуть его. Илья Муромец спокоен, зорко всматривается из-под узорной рукавицы вдаль, в сторону врагов. Он свободолюбив, справедлив, бесстрашен. Любит Илья Муромец свою Родину и честно служит ей. А рядом с ним , по правую руку Добрыня Никитич.</w:t>
      </w:r>
      <w:r/>
    </w:p>
    <w:p>
      <w:pPr>
        <w:contextualSpacing w:val="0"/>
        <w:jc w:val="both"/>
        <w:spacing w:before="0" w:after="0" w:line="57" w:lineRule="atLeast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-Как одет Добрыня Никитич?  (Он одет богато и нарядно. Кольчуга, щит покрыты золотом, узорчатый шлем).</w:t>
      </w:r>
      <w:r/>
    </w:p>
    <w:p>
      <w:pPr>
        <w:contextualSpacing w:val="0"/>
        <w:jc w:val="both"/>
        <w:spacing w:before="0" w:after="0" w:line="57" w:lineRule="atLeast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-Какого цвета конь? (Конь белого цвета).</w:t>
      </w:r>
      <w:r/>
    </w:p>
    <w:p>
      <w:pPr>
        <w:contextualSpacing w:val="0"/>
        <w:jc w:val="both"/>
        <w:spacing w:before="0" w:after="0" w:line="57" w:lineRule="atLeast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-Да, сидит Добрыня на белом длинногривом коне. Он не так спокоен, как Илья. Посмотрите, его рука сжимает рукоятку меча, наполови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ну вынутого из  ножен. Ноги в стремени, глаза зорко всматриваются вдаль, он готов в любую минуту броситься в бой. Илья старший на заставе, и Добрыня вступит в бой, только по его приказу. Обратите внимание на копьё Ильи, оно перегораживает путь белому коню.</w:t>
      </w:r>
      <w:r/>
    </w:p>
    <w:p>
      <w:pPr>
        <w:contextualSpacing w:val="0"/>
        <w:jc w:val="both"/>
        <w:spacing w:before="0" w:after="0" w:line="57" w:lineRule="atLeast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- Как зовут третьего богатыря?  (Алёша Попович).</w:t>
      </w:r>
      <w:r/>
    </w:p>
    <w:p>
      <w:pPr>
        <w:contextualSpacing w:val="0"/>
        <w:jc w:val="both"/>
        <w:spacing w:before="0" w:after="0" w:line="57" w:lineRule="atLeast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- У Алёши рыжий конь. Как вы думаете, почему он опустил голову? (Он ест траву).</w:t>
      </w:r>
      <w:r/>
    </w:p>
    <w:p>
      <w:pPr>
        <w:contextualSpacing w:val="0"/>
        <w:jc w:val="both"/>
        <w:spacing w:before="0" w:after="0" w:line="57" w:lineRule="atLeast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- Алёша  Попович тоже храбрый, смелый воин. Он не так силён, как Илья и Добрыня, н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о он берёт ловкостью, находчивостью. Рукой он спокойно придерживает коня, но лук его наготове. Он моложе других богатырей. На поясе у него золотой ремень, шлем с наушниками, кольчуга богатая и красивая, а вот с боку у него гусли, видно любит петь и играть.</w:t>
      </w:r>
      <w:r/>
    </w:p>
    <w:p>
      <w:pPr>
        <w:contextualSpacing w:val="0"/>
        <w:jc w:val="both"/>
        <w:spacing w:before="0" w:after="0" w:line="57" w:lineRule="atLeast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- Воспитатель обращает внимание детей, как изображены богатыри: их плечи и головы возвышаются над линией горизонта, отчего богатыри кажутся ещё более мощными и значительными.</w:t>
      </w:r>
      <w:r/>
    </w:p>
    <w:p>
      <w:pPr>
        <w:contextualSpacing w:val="0"/>
        <w:jc w:val="both"/>
        <w:spacing w:before="0" w:after="0" w:line="57" w:lineRule="atLeast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Они очень дружны, у них одна цель: не пустить врага на Родину и крепко стоять на страже.</w:t>
      </w:r>
      <w:r/>
    </w:p>
    <w:p>
      <w:pPr>
        <w:contextualSpacing w:val="0"/>
        <w:jc w:val="both"/>
        <w:spacing w:before="0" w:after="0" w:line="57" w:lineRule="atLeast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-Дети, как бы вы, назвали картину В. М. Васнецова? («Три богатыря», «На границе»).</w:t>
      </w:r>
      <w:r/>
    </w:p>
    <w:p>
      <w:pPr>
        <w:contextualSpacing w:val="0"/>
        <w:jc w:val="both"/>
        <w:spacing w:before="0" w:after="0" w:line="57" w:lineRule="atLeast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- Эту картину художник Владимир Михайлович Васнецов назвал «Богатыри». В детстве он много слышал песен, рассказов и сказок о разных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чудесах, богатырях и их подвигах. Васнецов эту картину писал почти 20 лет. Чтобы правильно передать образы богатырей, он много читал былин, сказок, собирал материал.  О ней говорят, что трудно представить себе богатырей иначе, чем они выражены у художника.</w:t>
      </w:r>
      <w:r/>
    </w:p>
    <w:p>
      <w:pPr>
        <w:contextualSpacing w:val="0"/>
        <w:ind w:firstLine="20"/>
        <w:jc w:val="both"/>
        <w:spacing w:before="0" w:after="0" w:line="57" w:lineRule="atLeast"/>
        <w:shd w:val="clear" w:color="auto" w:fill="ffffff"/>
        <w:rPr>
          <w:rFonts w:ascii="Times New Roman" w:hAnsi="Times New Roman" w:eastAsia="Times New Roman" w:cs="Times New Roman"/>
          <w:b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Воспитатель. А сейчас давайте поиграем.</w:t>
      </w:r>
      <w:r/>
    </w:p>
    <w:p>
      <w:pPr>
        <w:contextualSpacing w:val="0"/>
        <w:ind w:firstLine="20"/>
        <w:jc w:val="both"/>
        <w:spacing w:before="0" w:after="0" w:line="57" w:lineRule="atLeast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Игра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: найти среди разложенных предметов, те которые изображены на картине. Назвать предмет и кто его хозяин, имя богатыря.</w:t>
      </w:r>
      <w:r/>
    </w:p>
    <w:p>
      <w:pPr>
        <w:contextualSpacing w:val="0"/>
        <w:ind w:firstLine="20"/>
        <w:jc w:val="both"/>
        <w:spacing w:before="0" w:after="0" w:line="57" w:lineRule="atLeast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Игра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«Оживи картину». Мы рассмотрели картину. Подумайте, чей образ можете загадать нам, задача зрителей (детей и педагогов) назвать представленного героя. Примите соответствующую позу, выражение лица.</w:t>
      </w:r>
      <w:r/>
    </w:p>
    <w:p>
      <w:pPr>
        <w:contextualSpacing w:val="0"/>
        <w:jc w:val="both"/>
        <w:spacing w:before="0" w:after="0" w:line="57" w:lineRule="atLeast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- Какую картину сегодня рассматривали?</w:t>
      </w:r>
      <w:r/>
    </w:p>
    <w:p>
      <w:pPr>
        <w:contextualSpacing w:val="0"/>
        <w:jc w:val="both"/>
        <w:spacing w:before="0" w:after="0" w:line="57" w:lineRule="atLeast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-Кто её написал?</w:t>
      </w:r>
      <w:r/>
    </w:p>
    <w:p>
      <w:pPr>
        <w:contextualSpacing w:val="0"/>
        <w:jc w:val="both"/>
        <w:spacing w:before="0" w:after="0" w:line="57" w:lineRule="atLeast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Какой момент вам больше всего понравился и запомнился на занятии?</w:t>
      </w:r>
      <w:r/>
    </w:p>
    <w:p>
      <w:pPr>
        <w:contextualSpacing w:val="0"/>
        <w:jc w:val="both"/>
        <w:spacing w:before="0" w:after="0" w:line="57" w:lineRule="atLeast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Молодцы!!! До новых встреч в картинной галерее.</w:t>
      </w:r>
      <w:r/>
    </w:p>
    <w:p>
      <w:pPr>
        <w:contextualSpacing w:val="0"/>
        <w:jc w:val="both"/>
        <w:spacing w:before="0" w:after="0"/>
        <w:rPr>
          <w:rFonts w:ascii="Times New Roman" w:hAnsi="Times New Roman" w:eastAsia="Times New Roman" w:cs="Times New Roman"/>
          <w:sz w:val="28"/>
          <w:szCs w:val="28"/>
        </w:rPr>
        <w:suppressLineNumbers w:val="0"/>
      </w:pPr>
      <w:r>
        <w:rPr>
          <w:rtl w:val="0"/>
        </w:rPr>
      </w:r>
      <w:r/>
    </w:p>
    <w:sectPr>
      <w:footnotePr/>
      <w:endnotePr/>
      <w:type w:val="nextPage"/>
      <w:pgSz w:w="11909" w:h="16834" w:orient="portrait"/>
      <w:pgMar w:top="850" w:right="1115" w:bottom="1440" w:left="1440" w:header="720" w:footer="72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Arial" w:hAnsi="Arial" w:eastAsia="Arial" w:cs="Arial"/>
        <w:color w:val="333333"/>
        <w:sz w:val="21"/>
        <w:szCs w:val="21"/>
        <w:u w:val="no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isLgl w:val="false"/>
      <w:suff w:val="tab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isLgl w:val="false"/>
      <w:suff w:val="tab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isLgl w:val="false"/>
      <w:suff w:val="tab"/>
      <w:lvlText w:val="%9."/>
      <w:lvlJc w:val="left"/>
      <w:pPr>
        <w:ind w:left="6480" w:hanging="360"/>
      </w:pPr>
      <w:rPr>
        <w:u w:val="none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Arial" w:eastAsia="Arial" w:cs="Arial"/>
        <w:sz w:val="22"/>
        <w:szCs w:val="22"/>
        <w:lang w:val="ru" w:eastAsia="zh-CN" w:bidi="ar-SA"/>
      </w:rPr>
    </w:rPrDefault>
    <w:pPrDefault>
      <w:pPr>
        <w:spacing w:before="0" w:beforeAutospacing="0" w:after="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3">
    <w:name w:val="Heading 1 Char"/>
    <w:basedOn w:val="10"/>
    <w:link w:val="607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10"/>
    <w:link w:val="608"/>
    <w:uiPriority w:val="9"/>
    <w:rPr>
      <w:rFonts w:ascii="Arial" w:hAnsi="Arial" w:eastAsia="Arial" w:cs="Arial"/>
      <w:sz w:val="34"/>
    </w:rPr>
  </w:style>
  <w:style w:type="character" w:styleId="17">
    <w:name w:val="Heading 3 Char"/>
    <w:basedOn w:val="10"/>
    <w:link w:val="609"/>
    <w:uiPriority w:val="9"/>
    <w:rPr>
      <w:rFonts w:ascii="Arial" w:hAnsi="Arial" w:eastAsia="Arial" w:cs="Arial"/>
      <w:sz w:val="30"/>
      <w:szCs w:val="30"/>
    </w:rPr>
  </w:style>
  <w:style w:type="character" w:styleId="19">
    <w:name w:val="Heading 4 Char"/>
    <w:basedOn w:val="10"/>
    <w:link w:val="610"/>
    <w:uiPriority w:val="9"/>
    <w:rPr>
      <w:rFonts w:ascii="Arial" w:hAnsi="Arial" w:eastAsia="Arial" w:cs="Arial"/>
      <w:b/>
      <w:bCs/>
      <w:sz w:val="26"/>
      <w:szCs w:val="26"/>
    </w:rPr>
  </w:style>
  <w:style w:type="character" w:styleId="21">
    <w:name w:val="Heading 5 Char"/>
    <w:basedOn w:val="10"/>
    <w:link w:val="611"/>
    <w:uiPriority w:val="9"/>
    <w:rPr>
      <w:rFonts w:ascii="Arial" w:hAnsi="Arial" w:eastAsia="Arial" w:cs="Arial"/>
      <w:b/>
      <w:bCs/>
      <w:sz w:val="24"/>
      <w:szCs w:val="24"/>
    </w:rPr>
  </w:style>
  <w:style w:type="character" w:styleId="23">
    <w:name w:val="Heading 6 Char"/>
    <w:basedOn w:val="10"/>
    <w:link w:val="61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05"/>
    <w:next w:val="605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05"/>
    <w:next w:val="605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05"/>
    <w:next w:val="605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05"/>
    <w:uiPriority w:val="34"/>
    <w:qFormat/>
    <w:pPr>
      <w:contextualSpacing/>
      <w:ind w:left="720"/>
    </w:pPr>
  </w:style>
  <w:style w:type="table" w:styleId="3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32">
    <w:name w:val="No Spacing"/>
    <w:uiPriority w:val="1"/>
    <w:qFormat/>
    <w:pPr>
      <w:spacing w:before="0" w:after="0" w:line="240" w:lineRule="auto"/>
    </w:pPr>
  </w:style>
  <w:style w:type="character" w:styleId="34">
    <w:name w:val="Title Char"/>
    <w:basedOn w:val="10"/>
    <w:link w:val="613"/>
    <w:uiPriority w:val="10"/>
    <w:rPr>
      <w:sz w:val="48"/>
      <w:szCs w:val="48"/>
    </w:rPr>
  </w:style>
  <w:style w:type="character" w:styleId="36">
    <w:name w:val="Subtitle Char"/>
    <w:basedOn w:val="10"/>
    <w:link w:val="614"/>
    <w:uiPriority w:val="11"/>
    <w:rPr>
      <w:sz w:val="24"/>
      <w:szCs w:val="24"/>
    </w:rPr>
  </w:style>
  <w:style w:type="paragraph" w:styleId="37">
    <w:name w:val="Quote"/>
    <w:basedOn w:val="605"/>
    <w:next w:val="605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05"/>
    <w:next w:val="605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05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605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10"/>
    <w:link w:val="43"/>
    <w:uiPriority w:val="99"/>
  </w:style>
  <w:style w:type="paragraph" w:styleId="45">
    <w:name w:val="Caption"/>
    <w:basedOn w:val="605"/>
    <w:next w:val="60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05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605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605"/>
    <w:next w:val="605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05"/>
    <w:next w:val="605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05"/>
    <w:next w:val="605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05"/>
    <w:next w:val="605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05"/>
    <w:next w:val="605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05"/>
    <w:next w:val="605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05"/>
    <w:next w:val="605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05"/>
    <w:next w:val="605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05"/>
    <w:next w:val="605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05"/>
    <w:next w:val="605"/>
    <w:uiPriority w:val="99"/>
    <w:unhideWhenUsed/>
    <w:pPr>
      <w:spacing w:after="0" w:afterAutospacing="0"/>
    </w:pPr>
  </w:style>
  <w:style w:type="paragraph" w:styleId="605" w:default="1">
    <w:name w:val="Normal"/>
  </w:style>
  <w:style w:type="table" w:styleId="606" w:default="1">
    <w:name w:val="Table Normal"/>
    <w:tblPr/>
  </w:style>
  <w:style w:type="paragraph" w:styleId="607">
    <w:name w:val="Heading 1"/>
    <w:basedOn w:val="605"/>
    <w:next w:val="605"/>
    <w:pPr>
      <w:keepLines/>
      <w:keepNext/>
      <w:pageBreakBefore w:val="0"/>
      <w:spacing w:before="400" w:after="120"/>
    </w:pPr>
    <w:rPr>
      <w:sz w:val="40"/>
      <w:szCs w:val="40"/>
    </w:rPr>
  </w:style>
  <w:style w:type="paragraph" w:styleId="608">
    <w:name w:val="Heading 2"/>
    <w:basedOn w:val="605"/>
    <w:next w:val="605"/>
    <w:pPr>
      <w:keepLines/>
      <w:keepNext/>
      <w:pageBreakBefore w:val="0"/>
      <w:spacing w:before="360" w:after="120"/>
    </w:pPr>
    <w:rPr>
      <w:b w:val="0"/>
      <w:sz w:val="32"/>
      <w:szCs w:val="32"/>
    </w:rPr>
  </w:style>
  <w:style w:type="paragraph" w:styleId="609">
    <w:name w:val="Heading 3"/>
    <w:basedOn w:val="605"/>
    <w:next w:val="605"/>
    <w:pPr>
      <w:keepLines/>
      <w:keepNext/>
      <w:pageBreakBefore w:val="0"/>
      <w:spacing w:before="320" w:after="80"/>
    </w:pPr>
    <w:rPr>
      <w:b w:val="0"/>
      <w:color w:val="434343"/>
      <w:sz w:val="28"/>
      <w:szCs w:val="28"/>
    </w:rPr>
  </w:style>
  <w:style w:type="paragraph" w:styleId="610">
    <w:name w:val="Heading 4"/>
    <w:basedOn w:val="605"/>
    <w:next w:val="605"/>
    <w:pPr>
      <w:keepLines/>
      <w:keepNext/>
      <w:pageBreakBefore w:val="0"/>
      <w:spacing w:before="280" w:after="80"/>
    </w:pPr>
    <w:rPr>
      <w:color w:val="666666"/>
      <w:sz w:val="24"/>
      <w:szCs w:val="24"/>
    </w:rPr>
  </w:style>
  <w:style w:type="paragraph" w:styleId="611">
    <w:name w:val="Heading 5"/>
    <w:basedOn w:val="605"/>
    <w:next w:val="605"/>
    <w:pPr>
      <w:keepLines/>
      <w:keepNext/>
      <w:pageBreakBefore w:val="0"/>
      <w:spacing w:before="240" w:after="80"/>
    </w:pPr>
    <w:rPr>
      <w:color w:val="666666"/>
      <w:sz w:val="22"/>
      <w:szCs w:val="22"/>
    </w:rPr>
  </w:style>
  <w:style w:type="paragraph" w:styleId="612">
    <w:name w:val="Heading 6"/>
    <w:basedOn w:val="605"/>
    <w:next w:val="605"/>
    <w:pPr>
      <w:keepLines/>
      <w:keepNext/>
      <w:pageBreakBefore w:val="0"/>
      <w:spacing w:before="240" w:after="80"/>
    </w:pPr>
    <w:rPr>
      <w:i/>
      <w:color w:val="666666"/>
      <w:sz w:val="22"/>
      <w:szCs w:val="22"/>
    </w:rPr>
  </w:style>
  <w:style w:type="paragraph" w:styleId="613">
    <w:name w:val="Title"/>
    <w:basedOn w:val="605"/>
    <w:next w:val="605"/>
    <w:pPr>
      <w:keepLines/>
      <w:keepNext/>
      <w:pageBreakBefore w:val="0"/>
      <w:spacing w:before="0" w:after="60"/>
    </w:pPr>
    <w:rPr>
      <w:sz w:val="52"/>
      <w:szCs w:val="52"/>
    </w:rPr>
  </w:style>
  <w:style w:type="paragraph" w:styleId="614">
    <w:name w:val="Subtitle"/>
    <w:basedOn w:val="605"/>
    <w:next w:val="605"/>
    <w:pPr>
      <w:keepLines/>
      <w:keepNext/>
      <w:pageBreakBefore w:val="0"/>
      <w:spacing w:before="0" w:after="320"/>
    </w:pPr>
    <w:rPr>
      <w:rFonts w:ascii="Arial" w:hAnsi="Arial" w:eastAsia="Arial" w:cs="Arial"/>
      <w:i w:val="0"/>
      <w:color w:val="666666"/>
      <w:sz w:val="30"/>
      <w:szCs w:val="30"/>
    </w:rPr>
  </w:style>
  <w:style w:type="character" w:styleId="811" w:default="1">
    <w:name w:val="Default Paragraph Font"/>
    <w:uiPriority w:val="1"/>
    <w:semiHidden/>
    <w:unhideWhenUsed/>
  </w:style>
  <w:style w:type="numbering" w:styleId="812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</cp:coreProperties>
</file>